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center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Land Use Committee Meeting</w:t>
      </w:r>
    </w:p>
    <w:p w:rsidR="00000000" w:rsidDel="00000000" w:rsidP="00000000" w:rsidRDefault="00000000" w:rsidRPr="00000000" w14:paraId="00000002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Thursday, February 3, 2022</w:t>
      </w:r>
    </w:p>
    <w:p w:rsidR="00000000" w:rsidDel="00000000" w:rsidP="00000000" w:rsidRDefault="00000000" w:rsidRPr="00000000" w14:paraId="00000003">
      <w:pPr>
        <w:jc w:val="center"/>
        <w:rPr>
          <w:color w:val="1155cc"/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Via Zoom:  </w:t>
      </w: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https://us02web.zoom.us/j/81850742605?pwd=djRNaURCZis4SGNKRVZXWmMvTkhpdz09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  <w:t xml:space="preserve">Meeting ID: 818 5074 2605</w:t>
      </w:r>
    </w:p>
    <w:p w:rsidR="00000000" w:rsidDel="00000000" w:rsidP="00000000" w:rsidRDefault="00000000" w:rsidRPr="00000000" w14:paraId="00000005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Passcode: 324048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Proposed AGENDA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Call to Order</w:t>
        <w:tab/>
        <w:tab/>
        <w:tab/>
        <w:tab/>
        <w:tab/>
        <w:tab/>
        <w:tab/>
        <w:tab/>
        <w:t xml:space="preserve">6:30 p.m. 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spacing w:line="36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Attendees: Joan Ballanger, Ianni, Jean Jansen, DeLisa, Tong Thao, Brenda Anderson-Moser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Intro to Draft District Plan Land Use and Housing Chapters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spacing w:line="36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Tentative timelines for public hearings and engagement on plan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spacing w:line="36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Review priorities and implementation strategies</w:t>
      </w:r>
    </w:p>
    <w:p w:rsidR="00000000" w:rsidDel="00000000" w:rsidP="00000000" w:rsidRDefault="00000000" w:rsidRPr="00000000" w14:paraId="0000000F">
      <w:pPr>
        <w:numPr>
          <w:ilvl w:val="2"/>
          <w:numId w:val="1"/>
        </w:numPr>
        <w:spacing w:line="360" w:lineRule="auto"/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Joan: No teeth to ensure implementation. The city doesn’t listen to what we want, it’s what they think we want. (Development is non-democratic)</w:t>
      </w:r>
    </w:p>
    <w:p w:rsidR="00000000" w:rsidDel="00000000" w:rsidP="00000000" w:rsidRDefault="00000000" w:rsidRPr="00000000" w14:paraId="00000010">
      <w:pPr>
        <w:numPr>
          <w:ilvl w:val="2"/>
          <w:numId w:val="1"/>
        </w:numPr>
        <w:spacing w:line="360" w:lineRule="auto"/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Since NENDC is going away, District Council will have a bigger role in business development in neighborhood</w:t>
      </w:r>
    </w:p>
    <w:p w:rsidR="00000000" w:rsidDel="00000000" w:rsidP="00000000" w:rsidRDefault="00000000" w:rsidRPr="00000000" w14:paraId="00000011">
      <w:pPr>
        <w:numPr>
          <w:ilvl w:val="2"/>
          <w:numId w:val="1"/>
        </w:numPr>
        <w:spacing w:line="360" w:lineRule="auto"/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Ianni: We have to be in front of each face at the table (mayor, public works, county commissioners, etc.) to push our goals and having an updated plan will help</w:t>
      </w:r>
    </w:p>
    <w:p w:rsidR="00000000" w:rsidDel="00000000" w:rsidP="00000000" w:rsidRDefault="00000000" w:rsidRPr="00000000" w14:paraId="00000012">
      <w:pPr>
        <w:numPr>
          <w:ilvl w:val="2"/>
          <w:numId w:val="1"/>
        </w:numPr>
        <w:spacing w:line="360" w:lineRule="auto"/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Tong: Northeast Corridor Development Plan is called out in first line/strategy regarding the redevelopment of Hillcrest Center. Do we have that? Is that updated? Can we fill in what this means? </w:t>
      </w:r>
    </w:p>
    <w:p w:rsidR="00000000" w:rsidDel="00000000" w:rsidP="00000000" w:rsidRDefault="00000000" w:rsidRPr="00000000" w14:paraId="00000013">
      <w:pPr>
        <w:numPr>
          <w:ilvl w:val="2"/>
          <w:numId w:val="1"/>
        </w:numPr>
        <w:spacing w:line="360" w:lineRule="auto"/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Equitable Development Scorecard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spacing w:line="36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Priorities and Timeline for Equitable Development Scorecard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spacing w:line="36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Wants and Hopes?</w:t>
      </w:r>
    </w:p>
    <w:p w:rsidR="00000000" w:rsidDel="00000000" w:rsidP="00000000" w:rsidRDefault="00000000" w:rsidRPr="00000000" w14:paraId="00000017">
      <w:pPr>
        <w:numPr>
          <w:ilvl w:val="2"/>
          <w:numId w:val="1"/>
        </w:numPr>
        <w:spacing w:line="360" w:lineRule="auto"/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Jamboard comments:</w:t>
      </w:r>
    </w:p>
    <w:p w:rsidR="00000000" w:rsidDel="00000000" w:rsidP="00000000" w:rsidRDefault="00000000" w:rsidRPr="00000000" w14:paraId="00000018">
      <w:pPr>
        <w:numPr>
          <w:ilvl w:val="3"/>
          <w:numId w:val="1"/>
        </w:numPr>
        <w:spacing w:line="360" w:lineRule="auto"/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Information and upcoming public land use discussions: 1-4 unit housing study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spacing w:after="0" w:before="0" w:line="240" w:lineRule="auto"/>
        <w:ind w:left="1440" w:hanging="360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Wednesday, March 2, 2022</w:t>
        <w:br w:type="textWrapping"/>
      </w:r>
      <w:r w:rsidDel="00000000" w:rsidR="00000000" w:rsidRPr="00000000">
        <w:rPr>
          <w:b w:val="1"/>
          <w:i w:val="1"/>
          <w:color w:val="000000"/>
          <w:sz w:val="24"/>
          <w:szCs w:val="24"/>
          <w:rtl w:val="0"/>
        </w:rPr>
        <w:t xml:space="preserve">6:30 p.m. - 8:00 p.m.</w:t>
      </w:r>
      <w:r w:rsidDel="00000000" w:rsidR="00000000" w:rsidRPr="00000000">
        <w:rPr>
          <w:color w:val="000000"/>
          <w:sz w:val="24"/>
          <w:szCs w:val="24"/>
          <w:rtl w:val="0"/>
        </w:rPr>
        <w:br w:type="textWrapping"/>
        <w:t xml:space="preserve">Co-hosted by the Dayton's Bluff Community Council.</w:t>
        <w:br w:type="textWrapping"/>
        <w:t xml:space="preserve">(Focused on the East Side neighborhoods and the West Side.)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Adjourn</w:t>
      </w:r>
    </w:p>
    <w:sectPr>
      <w:head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5072063" cy="1170476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072063" cy="117047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 w:val="1"/>
    <w:rsid w:val="00947A1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947A1C"/>
    <w:rPr>
      <w:color w:val="605e5c"/>
      <w:shd w:color="auto" w:fill="e1dfdd" w:val="clear"/>
    </w:rPr>
  </w:style>
  <w:style w:type="character" w:styleId="Emphasis">
    <w:name w:val="Emphasis"/>
    <w:basedOn w:val="DefaultParagraphFont"/>
    <w:uiPriority w:val="20"/>
    <w:qFormat w:val="1"/>
    <w:rsid w:val="004F4656"/>
    <w:rPr>
      <w:i w:val="1"/>
      <w:iCs w:val="1"/>
    </w:rPr>
  </w:style>
  <w:style w:type="paragraph" w:styleId="Header">
    <w:name w:val="header"/>
    <w:basedOn w:val="Normal"/>
    <w:link w:val="HeaderChar"/>
    <w:uiPriority w:val="99"/>
    <w:unhideWhenUsed w:val="1"/>
    <w:rsid w:val="006D5AF3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D5AF3"/>
  </w:style>
  <w:style w:type="paragraph" w:styleId="Footer">
    <w:name w:val="footer"/>
    <w:basedOn w:val="Normal"/>
    <w:link w:val="FooterChar"/>
    <w:uiPriority w:val="99"/>
    <w:unhideWhenUsed w:val="1"/>
    <w:rsid w:val="006D5AF3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D5AF3"/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us02web.zoom.us/j/81850742605?pwd=djRNaURCZis4SGNKRVZXWmMvTkhpdz09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y6MhrX+qzvQ0zV8NyM5LGpfZ4g==">AMUW2mUAz1tKGddeFttdJEORflTMEbbPnQmAq1XMPD1GIM7PTJisIvXS9LrxuR6p95W9JYQn/LYUK9VR6xAjXFD1plC/ODeDdqlELO/R6xlsST7qlTzPpu0fKJKziOD4F8jLJbPt4qFQ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2022-01-26T18:36:00Z</dcterms:created>
  <dc:creator>David Ackos</dc:creator>
</cp:coreProperties>
</file>